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A689" w14:textId="77777777" w:rsidR="00D9719F" w:rsidRPr="003E2A8D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56"/>
          <w:szCs w:val="56"/>
          <w:lang w:eastAsia="pl-PL"/>
        </w:rPr>
      </w:pPr>
      <w:r w:rsidRPr="003E2A8D">
        <w:rPr>
          <w:rFonts w:ascii="Times New Roman" w:eastAsia="Times New Roman" w:hAnsi="Times New Roman" w:cs="Times New Roman"/>
          <w:b/>
          <w:snapToGrid w:val="0"/>
          <w:sz w:val="56"/>
          <w:szCs w:val="56"/>
          <w:lang w:eastAsia="pl-PL"/>
        </w:rPr>
        <w:t>SEMINARIUM</w:t>
      </w:r>
    </w:p>
    <w:p w14:paraId="0197AC04" w14:textId="77777777" w:rsidR="00D9719F" w:rsidRPr="0090545B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0545B">
        <w:rPr>
          <w:rFonts w:ascii="Times New Roman" w:hAnsi="Times New Roman" w:cs="Times New Roman"/>
          <w:b/>
          <w:sz w:val="36"/>
          <w:szCs w:val="36"/>
        </w:rPr>
        <w:t xml:space="preserve">WYDZIAŁU INŻYNIERII MATERIAŁOWEJ  </w:t>
      </w:r>
    </w:p>
    <w:p w14:paraId="32AECB8D" w14:textId="77777777" w:rsidR="00D9719F" w:rsidRPr="0090545B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0545B">
        <w:rPr>
          <w:rFonts w:ascii="Times New Roman" w:hAnsi="Times New Roman" w:cs="Times New Roman"/>
          <w:b/>
          <w:sz w:val="36"/>
          <w:szCs w:val="36"/>
        </w:rPr>
        <w:t>I FIZYKI TECHNICZNEJ</w:t>
      </w:r>
    </w:p>
    <w:p w14:paraId="76C3BF9B" w14:textId="77777777" w:rsidR="00D9719F" w:rsidRPr="003E2A8D" w:rsidRDefault="00D9719F" w:rsidP="00D971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2A8D">
        <w:rPr>
          <w:rFonts w:ascii="Times New Roman" w:hAnsi="Times New Roman" w:cs="Times New Roman"/>
          <w:b/>
          <w:bCs/>
          <w:sz w:val="36"/>
          <w:szCs w:val="36"/>
        </w:rPr>
        <w:t>POLITECHNIKI POZNAŃSKIEJ</w:t>
      </w:r>
    </w:p>
    <w:tbl>
      <w:tblPr>
        <w:tblStyle w:val="Tabela-Siatka"/>
        <w:tblW w:w="91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7575"/>
      </w:tblGrid>
      <w:tr w:rsidR="0090545B" w14:paraId="7D765544" w14:textId="77777777" w:rsidTr="003E2A8D">
        <w:trPr>
          <w:trHeight w:val="1206"/>
        </w:trPr>
        <w:tc>
          <w:tcPr>
            <w:tcW w:w="1579" w:type="dxa"/>
          </w:tcPr>
          <w:p w14:paraId="204C00C3" w14:textId="596859D3" w:rsidR="0090545B" w:rsidRDefault="003E2A8D" w:rsidP="0090545B">
            <w:pPr>
              <w:pStyle w:val="Nagwek8"/>
              <w:outlineLvl w:val="7"/>
            </w:pPr>
            <w:r w:rsidRPr="005B17CD"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134AC6E7" wp14:editId="36BD37D4">
                  <wp:extent cx="778546" cy="1333676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94" cy="138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A6C6A" w14:textId="77777777" w:rsidR="0090545B" w:rsidRPr="0090545B" w:rsidRDefault="0090545B" w:rsidP="0090545B"/>
          <w:p w14:paraId="4EECB401" w14:textId="77777777" w:rsidR="0090545B" w:rsidRPr="00336ED9" w:rsidRDefault="0090545B" w:rsidP="00853F0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75" w:type="dxa"/>
            <w:vMerge w:val="restart"/>
          </w:tcPr>
          <w:p w14:paraId="4F035D08" w14:textId="77777777" w:rsidR="003E2A8D" w:rsidRDefault="003E2A8D" w:rsidP="009054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14:paraId="5631F894" w14:textId="47CEEE2F" w:rsidR="0090545B" w:rsidRPr="003E2A8D" w:rsidRDefault="003E2A8D" w:rsidP="009054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3E2A8D">
              <w:rPr>
                <w:rFonts w:ascii="Times New Roman" w:hAnsi="Times New Roman" w:cs="Times New Roman"/>
                <w:bCs/>
                <w:sz w:val="36"/>
                <w:szCs w:val="36"/>
              </w:rPr>
              <w:t>i</w:t>
            </w:r>
          </w:p>
          <w:p w14:paraId="1DC6351E" w14:textId="5C1CC156" w:rsidR="0090545B" w:rsidRPr="0090545B" w:rsidRDefault="0090545B" w:rsidP="009054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90545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POLSKIEGO TOWARZYSTWA PRÓŻNIOWEGO</w:t>
            </w:r>
          </w:p>
          <w:p w14:paraId="709A6C8D" w14:textId="77777777" w:rsidR="003E2A8D" w:rsidRDefault="003E2A8D" w:rsidP="0090545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14:paraId="24FACF1F" w14:textId="546B315E" w:rsidR="0090545B" w:rsidRDefault="0090545B" w:rsidP="0090545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oraz</w:t>
            </w:r>
          </w:p>
          <w:p w14:paraId="3F27F44E" w14:textId="4D086231" w:rsidR="0090545B" w:rsidRPr="0090545B" w:rsidRDefault="0090545B" w:rsidP="0090545B">
            <w:pPr>
              <w:jc w:val="center"/>
              <w:outlineLvl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545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POLSKIEGO TOWARZYSTWA WZROSTU KRYSZTAŁÓW</w:t>
            </w:r>
          </w:p>
          <w:p w14:paraId="7AD42D1F" w14:textId="6666E9BA" w:rsidR="0090545B" w:rsidRDefault="0090545B" w:rsidP="00853F0F">
            <w:pPr>
              <w:pStyle w:val="Nagwek8"/>
              <w:outlineLvl w:val="7"/>
              <w:rPr>
                <w:noProof/>
                <w:sz w:val="24"/>
                <w:szCs w:val="24"/>
              </w:rPr>
            </w:pPr>
          </w:p>
          <w:p w14:paraId="15216FDF" w14:textId="2B053631" w:rsidR="00316C66" w:rsidRDefault="00316C66" w:rsidP="00316C66"/>
          <w:p w14:paraId="7D4FE7A3" w14:textId="77777777" w:rsidR="0090545B" w:rsidRPr="0090545B" w:rsidRDefault="0090545B" w:rsidP="00853F0F">
            <w:pPr>
              <w:rPr>
                <w:lang w:eastAsia="pl-PL"/>
              </w:rPr>
            </w:pPr>
          </w:p>
        </w:tc>
      </w:tr>
      <w:tr w:rsidR="0090545B" w14:paraId="59BA9190" w14:textId="77777777" w:rsidTr="003E2A8D">
        <w:trPr>
          <w:trHeight w:val="2220"/>
        </w:trPr>
        <w:tc>
          <w:tcPr>
            <w:tcW w:w="1579" w:type="dxa"/>
          </w:tcPr>
          <w:p w14:paraId="3FB2180D" w14:textId="1428058A" w:rsidR="0090545B" w:rsidRDefault="003E2A8D" w:rsidP="00853F0F">
            <w:pPr>
              <w:pStyle w:val="Nagwek8"/>
              <w:outlineLvl w:val="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E693082" wp14:editId="0476DFF8">
                  <wp:extent cx="904875" cy="9048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1786D" w14:textId="01CE12E9" w:rsidR="0090545B" w:rsidRDefault="0090545B" w:rsidP="00853F0F">
            <w:pPr>
              <w:pStyle w:val="Nagwek8"/>
              <w:outlineLvl w:val="7"/>
              <w:rPr>
                <w:noProof/>
                <w:sz w:val="24"/>
                <w:szCs w:val="24"/>
              </w:rPr>
            </w:pPr>
          </w:p>
          <w:p w14:paraId="28D64901" w14:textId="77777777" w:rsidR="00316C66" w:rsidRDefault="00316C66" w:rsidP="00316C66"/>
          <w:p w14:paraId="0685AEF0" w14:textId="471FC506" w:rsidR="00316C66" w:rsidRPr="00316C66" w:rsidRDefault="00316C66" w:rsidP="00316C66">
            <w:pPr>
              <w:ind w:right="1265"/>
            </w:pPr>
          </w:p>
        </w:tc>
        <w:tc>
          <w:tcPr>
            <w:tcW w:w="7575" w:type="dxa"/>
            <w:vMerge/>
          </w:tcPr>
          <w:p w14:paraId="5194EFA6" w14:textId="77777777" w:rsidR="0090545B" w:rsidRDefault="0090545B" w:rsidP="00853F0F">
            <w:pPr>
              <w:pStyle w:val="Nagwek8"/>
              <w:outlineLvl w:val="7"/>
              <w:rPr>
                <w:noProof/>
                <w:sz w:val="24"/>
                <w:szCs w:val="24"/>
              </w:rPr>
            </w:pPr>
          </w:p>
        </w:tc>
      </w:tr>
    </w:tbl>
    <w:p w14:paraId="45DE92D0" w14:textId="6F03670C" w:rsidR="00316C66" w:rsidRPr="009D3D8A" w:rsidRDefault="00316C66" w:rsidP="009D3D8A">
      <w:pPr>
        <w:ind w:left="1843" w:hanging="1843"/>
        <w:rPr>
          <w:rFonts w:ascii="Times New Roman" w:hAnsi="Times New Roman" w:cs="Times New Roman"/>
          <w:sz w:val="40"/>
          <w:szCs w:val="40"/>
          <w:lang w:val="en-US"/>
        </w:rPr>
      </w:pPr>
      <w:r w:rsidRPr="00316C66">
        <w:rPr>
          <w:rFonts w:ascii="Times New Roman" w:hAnsi="Times New Roman" w:cs="Times New Roman"/>
          <w:b/>
          <w:sz w:val="42"/>
          <w:szCs w:val="42"/>
          <w:lang w:val="en-US"/>
        </w:rPr>
        <w:t xml:space="preserve">TEMAT:  </w:t>
      </w:r>
      <w:r w:rsidRPr="009D3D8A">
        <w:rPr>
          <w:rFonts w:ascii="Times New Roman" w:hAnsi="Times New Roman" w:cs="Times New Roman"/>
          <w:b/>
          <w:sz w:val="40"/>
          <w:szCs w:val="40"/>
          <w:lang w:val="en-US"/>
        </w:rPr>
        <w:t>„</w:t>
      </w:r>
      <w:r w:rsidR="009D3D8A" w:rsidRPr="009D3D8A">
        <w:rPr>
          <w:rFonts w:ascii="Times New Roman" w:hAnsi="Times New Roman" w:cs="Times New Roman"/>
          <w:b/>
          <w:sz w:val="40"/>
          <w:szCs w:val="40"/>
          <w:lang w:val="en-US"/>
        </w:rPr>
        <w:t xml:space="preserve">On the importance and opportunities </w:t>
      </w:r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br/>
      </w:r>
      <w:r w:rsidR="009D3D8A" w:rsidRPr="009D3D8A">
        <w:rPr>
          <w:rFonts w:ascii="Times New Roman" w:hAnsi="Times New Roman" w:cs="Times New Roman"/>
          <w:b/>
          <w:sz w:val="40"/>
          <w:szCs w:val="40"/>
          <w:lang w:val="en-US"/>
        </w:rPr>
        <w:t>of advanced crystals for electronic &amp; photonic technologies in European Union”</w:t>
      </w:r>
    </w:p>
    <w:p w14:paraId="18DBFCF1" w14:textId="1BF17ABC" w:rsidR="009D3D8A" w:rsidRPr="003E2A8D" w:rsidRDefault="00316C66" w:rsidP="003E2A8D">
      <w:pPr>
        <w:pStyle w:val="Tekstpodstawowywcity"/>
        <w:tabs>
          <w:tab w:val="left" w:pos="2694"/>
        </w:tabs>
        <w:spacing w:after="0" w:line="240" w:lineRule="auto"/>
        <w:ind w:left="2552" w:hanging="2552"/>
        <w:rPr>
          <w:rFonts w:ascii="Times New Roman" w:hAnsi="Times New Roman" w:cs="Times New Roman"/>
          <w:bCs/>
          <w:sz w:val="44"/>
          <w:szCs w:val="44"/>
          <w:lang w:val="en-US"/>
        </w:rPr>
      </w:pPr>
      <w:r w:rsidRPr="00316C66">
        <w:rPr>
          <w:rFonts w:ascii="Times New Roman" w:hAnsi="Times New Roman" w:cs="Times New Roman"/>
          <w:b/>
          <w:bCs/>
          <w:sz w:val="40"/>
          <w:szCs w:val="40"/>
          <w:lang w:val="en-US"/>
        </w:rPr>
        <w:t>REFERENT</w:t>
      </w:r>
      <w:r w:rsidRPr="00316C66">
        <w:rPr>
          <w:rFonts w:ascii="Times New Roman" w:hAnsi="Times New Roman" w:cs="Times New Roman"/>
          <w:bCs/>
          <w:sz w:val="44"/>
          <w:szCs w:val="44"/>
          <w:lang w:val="en-US"/>
        </w:rPr>
        <w:t xml:space="preserve">: </w:t>
      </w:r>
      <w:r w:rsidR="003E2A8D">
        <w:rPr>
          <w:rFonts w:ascii="Times New Roman" w:hAnsi="Times New Roman" w:cs="Times New Roman"/>
          <w:bCs/>
          <w:sz w:val="44"/>
          <w:szCs w:val="44"/>
          <w:lang w:val="en-US"/>
        </w:rPr>
        <w:tab/>
      </w:r>
      <w:r w:rsidRPr="00316C66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Prof. </w:t>
      </w:r>
      <w:r w:rsidR="000340C7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Dr. </w:t>
      </w:r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Thomas </w:t>
      </w:r>
      <w:proofErr w:type="spellStart"/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t>Schr</w:t>
      </w:r>
      <w:r w:rsidR="000340C7">
        <w:rPr>
          <w:rFonts w:ascii="Times New Roman" w:hAnsi="Times New Roman" w:cs="Times New Roman"/>
          <w:b/>
          <w:sz w:val="40"/>
          <w:szCs w:val="40"/>
          <w:lang w:val="en-US"/>
        </w:rPr>
        <w:t>ö</w:t>
      </w:r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t>der</w:t>
      </w:r>
      <w:proofErr w:type="spellEnd"/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3E2A8D">
        <w:rPr>
          <w:rFonts w:ascii="Times New Roman" w:hAnsi="Times New Roman" w:cs="Times New Roman"/>
          <w:b/>
          <w:sz w:val="40"/>
          <w:szCs w:val="40"/>
          <w:lang w:val="en-US"/>
        </w:rPr>
        <w:br/>
      </w:r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>Leibniz-</w:t>
      </w:r>
      <w:proofErr w:type="spellStart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>Institut</w:t>
      </w:r>
      <w:proofErr w:type="spellEnd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>für</w:t>
      </w:r>
      <w:proofErr w:type="spellEnd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>Kristallzüchtung</w:t>
      </w:r>
      <w:proofErr w:type="spellEnd"/>
      <w:r w:rsidR="009D3D8A" w:rsidRPr="003E2A8D">
        <w:rPr>
          <w:rFonts w:ascii="Times New Roman" w:hAnsi="Times New Roman" w:cs="Times New Roman"/>
          <w:sz w:val="36"/>
          <w:szCs w:val="36"/>
          <w:lang w:val="en-US"/>
        </w:rPr>
        <w:t xml:space="preserve"> (IKZ) </w:t>
      </w:r>
    </w:p>
    <w:p w14:paraId="4A8365B8" w14:textId="0B56A786" w:rsidR="009D3D8A" w:rsidRPr="003E2A8D" w:rsidRDefault="009D3D8A" w:rsidP="009D3D8A">
      <w:pPr>
        <w:ind w:left="2580"/>
        <w:rPr>
          <w:rFonts w:ascii="Times New Roman" w:hAnsi="Times New Roman" w:cs="Times New Roman"/>
          <w:sz w:val="36"/>
          <w:szCs w:val="36"/>
          <w:lang w:val="en-US"/>
        </w:rPr>
      </w:pPr>
      <w:r w:rsidRPr="003E2A8D">
        <w:rPr>
          <w:rFonts w:ascii="Times New Roman" w:hAnsi="Times New Roman" w:cs="Times New Roman"/>
          <w:sz w:val="36"/>
          <w:szCs w:val="36"/>
          <w:lang w:val="en-US"/>
        </w:rPr>
        <w:t>Humboldt University – Institute of Physics</w:t>
      </w:r>
      <w:r w:rsidR="003E2A8D">
        <w:rPr>
          <w:rFonts w:ascii="Times New Roman" w:hAnsi="Times New Roman" w:cs="Times New Roman"/>
          <w:sz w:val="36"/>
          <w:szCs w:val="36"/>
          <w:lang w:val="en-US"/>
        </w:rPr>
        <w:t>,</w:t>
      </w:r>
      <w:r w:rsidRPr="003E2A8D">
        <w:rPr>
          <w:rFonts w:ascii="Times New Roman" w:hAnsi="Times New Roman" w:cs="Times New Roman"/>
          <w:sz w:val="36"/>
          <w:szCs w:val="36"/>
          <w:lang w:val="en-US"/>
        </w:rPr>
        <w:t xml:space="preserve"> Berlin, </w:t>
      </w:r>
      <w:proofErr w:type="spellStart"/>
      <w:r w:rsidRPr="003E2A8D">
        <w:rPr>
          <w:rFonts w:ascii="Times New Roman" w:hAnsi="Times New Roman" w:cs="Times New Roman"/>
          <w:sz w:val="36"/>
          <w:szCs w:val="36"/>
          <w:lang w:val="en-US"/>
        </w:rPr>
        <w:t>Niemcy</w:t>
      </w:r>
      <w:proofErr w:type="spellEnd"/>
    </w:p>
    <w:p w14:paraId="0C620A91" w14:textId="7FB21CAF" w:rsidR="00316C66" w:rsidRPr="003E2A8D" w:rsidRDefault="00316C66" w:rsidP="003E2A8D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3E2A8D">
        <w:rPr>
          <w:rFonts w:ascii="Times New Roman" w:hAnsi="Times New Roman" w:cs="Times New Roman"/>
          <w:b/>
          <w:sz w:val="40"/>
          <w:szCs w:val="40"/>
        </w:rPr>
        <w:t xml:space="preserve">MIEJSCE:  </w:t>
      </w:r>
      <w:r w:rsidRPr="003E2A8D">
        <w:rPr>
          <w:rFonts w:ascii="Times New Roman" w:hAnsi="Times New Roman" w:cs="Times New Roman"/>
          <w:sz w:val="40"/>
          <w:szCs w:val="40"/>
        </w:rPr>
        <w:t>sala</w:t>
      </w:r>
      <w:r w:rsidRPr="003E2A8D">
        <w:rPr>
          <w:rFonts w:ascii="Times New Roman" w:hAnsi="Times New Roman" w:cs="Times New Roman"/>
          <w:b/>
          <w:sz w:val="40"/>
          <w:szCs w:val="40"/>
        </w:rPr>
        <w:t xml:space="preserve"> D </w:t>
      </w:r>
      <w:r w:rsidRPr="003E2A8D">
        <w:rPr>
          <w:rFonts w:ascii="Times New Roman" w:hAnsi="Times New Roman" w:cs="Times New Roman"/>
          <w:sz w:val="40"/>
          <w:szCs w:val="40"/>
        </w:rPr>
        <w:t>– ul. Piotrowo 3</w:t>
      </w:r>
      <w:r w:rsidR="003E2A8D" w:rsidRPr="003E2A8D">
        <w:rPr>
          <w:rFonts w:ascii="Times New Roman" w:hAnsi="Times New Roman" w:cs="Times New Roman"/>
          <w:sz w:val="40"/>
          <w:szCs w:val="40"/>
        </w:rPr>
        <w:t>, Poznań</w:t>
      </w:r>
      <w:r w:rsidRPr="003E2A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2A8D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14:paraId="23B1C34E" w14:textId="2393FE87" w:rsidR="00316C66" w:rsidRPr="004F26EE" w:rsidRDefault="00316C66" w:rsidP="00316C66">
      <w:pPr>
        <w:rPr>
          <w:rFonts w:ascii="Times New Roman" w:hAnsi="Times New Roman" w:cs="Times New Roman"/>
          <w:b/>
          <w:sz w:val="40"/>
          <w:szCs w:val="40"/>
        </w:rPr>
      </w:pPr>
      <w:r w:rsidRPr="00012069">
        <w:rPr>
          <w:rFonts w:ascii="Times New Roman" w:hAnsi="Times New Roman" w:cs="Times New Roman"/>
          <w:b/>
          <w:bCs/>
          <w:sz w:val="40"/>
          <w:szCs w:val="40"/>
        </w:rPr>
        <w:t xml:space="preserve">CZAS: </w:t>
      </w:r>
      <w:r w:rsidRPr="00012069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3E2A8D" w:rsidRPr="00012069">
        <w:rPr>
          <w:rFonts w:ascii="Times New Roman" w:hAnsi="Times New Roman" w:cs="Times New Roman"/>
          <w:b/>
          <w:sz w:val="40"/>
          <w:szCs w:val="40"/>
        </w:rPr>
        <w:tab/>
      </w:r>
      <w:r w:rsidRPr="00012069">
        <w:rPr>
          <w:rFonts w:ascii="Times New Roman" w:hAnsi="Times New Roman" w:cs="Times New Roman"/>
          <w:sz w:val="40"/>
          <w:szCs w:val="40"/>
        </w:rPr>
        <w:t>06</w:t>
      </w:r>
      <w:r w:rsidRPr="00012069">
        <w:rPr>
          <w:rFonts w:ascii="Times New Roman" w:hAnsi="Times New Roman" w:cs="Times New Roman"/>
          <w:bCs/>
          <w:sz w:val="40"/>
          <w:szCs w:val="40"/>
        </w:rPr>
        <w:t>-0</w:t>
      </w:r>
      <w:r w:rsidR="00012069">
        <w:rPr>
          <w:rFonts w:ascii="Times New Roman" w:hAnsi="Times New Roman" w:cs="Times New Roman"/>
          <w:bCs/>
          <w:sz w:val="40"/>
          <w:szCs w:val="40"/>
        </w:rPr>
        <w:t>4</w:t>
      </w:r>
      <w:bookmarkStart w:id="0" w:name="_GoBack"/>
      <w:bookmarkEnd w:id="0"/>
      <w:r w:rsidRPr="00012069">
        <w:rPr>
          <w:rFonts w:ascii="Times New Roman" w:hAnsi="Times New Roman" w:cs="Times New Roman"/>
          <w:bCs/>
          <w:sz w:val="40"/>
          <w:szCs w:val="40"/>
        </w:rPr>
        <w:t xml:space="preserve">-2023 </w:t>
      </w:r>
      <w:r w:rsidRPr="003E2A8D">
        <w:rPr>
          <w:rFonts w:ascii="Times New Roman" w:hAnsi="Times New Roman" w:cs="Times New Roman"/>
          <w:bCs/>
          <w:sz w:val="40"/>
          <w:szCs w:val="40"/>
        </w:rPr>
        <w:t>– czwartek, godz. 11</w:t>
      </w:r>
      <w:r w:rsidRPr="003E2A8D">
        <w:rPr>
          <w:rFonts w:ascii="Times New Roman" w:hAnsi="Times New Roman" w:cs="Times New Roman"/>
          <w:bCs/>
          <w:sz w:val="40"/>
          <w:szCs w:val="40"/>
          <w:vertAlign w:val="superscript"/>
        </w:rPr>
        <w:t>45</w:t>
      </w:r>
      <w:r w:rsidRPr="004F26E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477E5D2" w14:textId="3FCBD578" w:rsidR="00316C66" w:rsidRDefault="00E3642F" w:rsidP="00316C66">
      <w:pPr>
        <w:rPr>
          <w:lang w:eastAsia="pl-PL"/>
        </w:rPr>
      </w:pPr>
      <w:r>
        <w:rPr>
          <w:lang w:eastAsia="pl-PL"/>
        </w:rPr>
        <w:t xml:space="preserve">Seminarium będzie dostępne </w:t>
      </w:r>
      <w:r w:rsidR="00057810">
        <w:rPr>
          <w:lang w:eastAsia="pl-PL"/>
        </w:rPr>
        <w:t xml:space="preserve">także </w:t>
      </w:r>
      <w:r>
        <w:rPr>
          <w:lang w:eastAsia="pl-PL"/>
        </w:rPr>
        <w:t xml:space="preserve">„on-line” pod adresem: </w:t>
      </w:r>
      <w:r w:rsidR="00057810">
        <w:rPr>
          <w:lang w:eastAsia="pl-PL"/>
        </w:rPr>
        <w:t xml:space="preserve"> </w:t>
      </w:r>
      <w:hyperlink r:id="rId8" w:history="1">
        <w:r w:rsidRPr="00E3642F">
          <w:rPr>
            <w:rStyle w:val="Hipercze"/>
            <w:lang w:eastAsia="pl-PL"/>
          </w:rPr>
          <w:t>https://emeeting.put.poznan.pl/eMeeting/rys-gup-9is</w:t>
        </w:r>
      </w:hyperlink>
    </w:p>
    <w:p w14:paraId="16B891D1" w14:textId="77777777" w:rsidR="00316C66" w:rsidRPr="003E2A8D" w:rsidRDefault="00316C66" w:rsidP="00316C66">
      <w:pPr>
        <w:pStyle w:val="Nagwek3"/>
        <w:rPr>
          <w:bCs/>
          <w:i/>
          <w:sz w:val="40"/>
          <w:szCs w:val="40"/>
          <w:lang w:val="pl-PL"/>
        </w:rPr>
      </w:pPr>
      <w:r w:rsidRPr="003E2A8D">
        <w:rPr>
          <w:bCs/>
          <w:i/>
          <w:sz w:val="40"/>
          <w:szCs w:val="40"/>
          <w:lang w:val="pl-PL"/>
        </w:rPr>
        <w:t>WSZYSTKICH ZAINTERESOWANYCH</w:t>
      </w:r>
    </w:p>
    <w:p w14:paraId="41BEC150" w14:textId="1A921E95" w:rsidR="00316C66" w:rsidRPr="003E2A8D" w:rsidRDefault="00316C66" w:rsidP="00316C66">
      <w:pPr>
        <w:pStyle w:val="Nagwek5"/>
        <w:rPr>
          <w:b w:val="0"/>
          <w:i/>
          <w:sz w:val="40"/>
          <w:szCs w:val="40"/>
          <w:lang w:val="pl-PL"/>
        </w:rPr>
      </w:pPr>
      <w:r w:rsidRPr="003E2A8D">
        <w:rPr>
          <w:i/>
          <w:sz w:val="40"/>
          <w:szCs w:val="40"/>
          <w:lang w:val="pl-PL"/>
        </w:rPr>
        <w:tab/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3E2A8D">
      <w:headerReference w:type="first" r:id="rId9"/>
      <w:pgSz w:w="11906" w:h="16838"/>
      <w:pgMar w:top="567" w:right="851" w:bottom="567" w:left="1276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1D97" w14:textId="77777777" w:rsidR="00D73197" w:rsidRDefault="00D73197" w:rsidP="00EF3954">
      <w:r>
        <w:separator/>
      </w:r>
    </w:p>
  </w:endnote>
  <w:endnote w:type="continuationSeparator" w:id="0">
    <w:p w14:paraId="1ED37544" w14:textId="77777777" w:rsidR="00D73197" w:rsidRDefault="00D73197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0BCE" w14:textId="77777777" w:rsidR="00D73197" w:rsidRDefault="00D73197" w:rsidP="00EF3954">
      <w:r>
        <w:separator/>
      </w:r>
    </w:p>
  </w:footnote>
  <w:footnote w:type="continuationSeparator" w:id="0">
    <w:p w14:paraId="4F71CBA0" w14:textId="77777777" w:rsidR="00D73197" w:rsidRDefault="00D73197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D73197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12069"/>
    <w:rsid w:val="000340C7"/>
    <w:rsid w:val="00055B9C"/>
    <w:rsid w:val="00057810"/>
    <w:rsid w:val="00074FA3"/>
    <w:rsid w:val="000A1716"/>
    <w:rsid w:val="000D2138"/>
    <w:rsid w:val="001603A3"/>
    <w:rsid w:val="00163C49"/>
    <w:rsid w:val="00187935"/>
    <w:rsid w:val="001B0287"/>
    <w:rsid w:val="001B2632"/>
    <w:rsid w:val="001D6BD1"/>
    <w:rsid w:val="001F49F8"/>
    <w:rsid w:val="002010AB"/>
    <w:rsid w:val="002037C1"/>
    <w:rsid w:val="002176D1"/>
    <w:rsid w:val="002C69A7"/>
    <w:rsid w:val="00316C66"/>
    <w:rsid w:val="003179E2"/>
    <w:rsid w:val="003835CC"/>
    <w:rsid w:val="003D04BD"/>
    <w:rsid w:val="003E2A8D"/>
    <w:rsid w:val="00411E4C"/>
    <w:rsid w:val="004142BB"/>
    <w:rsid w:val="0044634B"/>
    <w:rsid w:val="00463FC9"/>
    <w:rsid w:val="00466EE8"/>
    <w:rsid w:val="00471AA6"/>
    <w:rsid w:val="004740A8"/>
    <w:rsid w:val="004B74CA"/>
    <w:rsid w:val="004F4E2A"/>
    <w:rsid w:val="00533320"/>
    <w:rsid w:val="00593BB0"/>
    <w:rsid w:val="005F53CE"/>
    <w:rsid w:val="00635610"/>
    <w:rsid w:val="00783896"/>
    <w:rsid w:val="007A7F83"/>
    <w:rsid w:val="007D07E3"/>
    <w:rsid w:val="00802AE6"/>
    <w:rsid w:val="008324E5"/>
    <w:rsid w:val="00836505"/>
    <w:rsid w:val="00860DDC"/>
    <w:rsid w:val="008651D8"/>
    <w:rsid w:val="008A5C61"/>
    <w:rsid w:val="0090545B"/>
    <w:rsid w:val="009152BC"/>
    <w:rsid w:val="00916305"/>
    <w:rsid w:val="009379EE"/>
    <w:rsid w:val="009817E2"/>
    <w:rsid w:val="009A13E8"/>
    <w:rsid w:val="009B719D"/>
    <w:rsid w:val="009C3A2C"/>
    <w:rsid w:val="009C7AC5"/>
    <w:rsid w:val="009D3D8A"/>
    <w:rsid w:val="00A37589"/>
    <w:rsid w:val="00A55838"/>
    <w:rsid w:val="00A57211"/>
    <w:rsid w:val="00A7250E"/>
    <w:rsid w:val="00AA0A46"/>
    <w:rsid w:val="00AC0D87"/>
    <w:rsid w:val="00B313FB"/>
    <w:rsid w:val="00B53754"/>
    <w:rsid w:val="00B86C17"/>
    <w:rsid w:val="00B9170B"/>
    <w:rsid w:val="00BD34DB"/>
    <w:rsid w:val="00C11767"/>
    <w:rsid w:val="00C5030C"/>
    <w:rsid w:val="00C572D9"/>
    <w:rsid w:val="00C97DAA"/>
    <w:rsid w:val="00CB2C60"/>
    <w:rsid w:val="00CB3996"/>
    <w:rsid w:val="00CC6508"/>
    <w:rsid w:val="00CF7254"/>
    <w:rsid w:val="00D1022A"/>
    <w:rsid w:val="00D46C5C"/>
    <w:rsid w:val="00D73197"/>
    <w:rsid w:val="00D7320F"/>
    <w:rsid w:val="00D862C5"/>
    <w:rsid w:val="00D91529"/>
    <w:rsid w:val="00D9719F"/>
    <w:rsid w:val="00DA4364"/>
    <w:rsid w:val="00DF176F"/>
    <w:rsid w:val="00DF228D"/>
    <w:rsid w:val="00DF5C10"/>
    <w:rsid w:val="00E23543"/>
    <w:rsid w:val="00E3642F"/>
    <w:rsid w:val="00E67758"/>
    <w:rsid w:val="00E93786"/>
    <w:rsid w:val="00EF3954"/>
    <w:rsid w:val="00F0177C"/>
    <w:rsid w:val="00F363B3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054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markedcontent">
    <w:name w:val="markedcontent"/>
    <w:basedOn w:val="Domylnaczcionkaakapitu"/>
    <w:rsid w:val="00B313FB"/>
  </w:style>
  <w:style w:type="character" w:customStyle="1" w:styleId="Nagwek8Znak">
    <w:name w:val="Nagłówek 8 Znak"/>
    <w:basedOn w:val="Domylnaczcionkaakapitu"/>
    <w:link w:val="Nagwek8"/>
    <w:uiPriority w:val="9"/>
    <w:rsid w:val="009054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90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16C66"/>
    <w:pPr>
      <w:spacing w:after="120" w:line="259" w:lineRule="auto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6C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eting.put.poznan.pl/eMeeting/rys-gup-9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10</cp:revision>
  <cp:lastPrinted>2023-03-26T21:34:00Z</cp:lastPrinted>
  <dcterms:created xsi:type="dcterms:W3CDTF">2023-03-26T20:17:00Z</dcterms:created>
  <dcterms:modified xsi:type="dcterms:W3CDTF">2023-03-31T07:51:00Z</dcterms:modified>
</cp:coreProperties>
</file>